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CC14" w14:textId="77777777" w:rsidR="0069562A" w:rsidRPr="0069562A" w:rsidRDefault="0069562A" w:rsidP="0069562A">
      <w:pPr>
        <w:pStyle w:val="NormalWeb"/>
        <w:jc w:val="center"/>
        <w:rPr>
          <w:b/>
          <w:bCs/>
          <w:color w:val="000000"/>
        </w:rPr>
      </w:pPr>
      <w:r w:rsidRPr="0069562A">
        <w:rPr>
          <w:b/>
          <w:bCs/>
          <w:color w:val="000000"/>
        </w:rPr>
        <w:t>Policy and Planning Committee</w:t>
      </w:r>
    </w:p>
    <w:p w14:paraId="4A32C021" w14:textId="10C169BB" w:rsidR="0069562A" w:rsidRPr="0069562A" w:rsidRDefault="0069562A" w:rsidP="0069562A">
      <w:pPr>
        <w:pStyle w:val="NormalWeb"/>
        <w:jc w:val="center"/>
        <w:rPr>
          <w:b/>
          <w:bCs/>
          <w:color w:val="000000"/>
        </w:rPr>
      </w:pPr>
      <w:r w:rsidRPr="0069562A">
        <w:rPr>
          <w:b/>
          <w:bCs/>
          <w:color w:val="000000"/>
        </w:rPr>
        <w:t>Minutes of Meeting 10/26/22</w:t>
      </w:r>
    </w:p>
    <w:p w14:paraId="180199EB" w14:textId="4D00A0F4" w:rsidR="0069562A" w:rsidRPr="0069562A" w:rsidRDefault="0069562A" w:rsidP="0069562A">
      <w:pPr>
        <w:pStyle w:val="NormalWeb"/>
        <w:jc w:val="center"/>
        <w:rPr>
          <w:b/>
          <w:bCs/>
          <w:color w:val="000000"/>
        </w:rPr>
      </w:pPr>
      <w:r w:rsidRPr="0069562A">
        <w:rPr>
          <w:b/>
          <w:bCs/>
          <w:color w:val="000000"/>
        </w:rPr>
        <w:t>11:00 AM – 12:00 PM</w:t>
      </w:r>
    </w:p>
    <w:p w14:paraId="177CF217" w14:textId="658D4BBF" w:rsidR="003E6589" w:rsidRDefault="003E6589">
      <w:pPr>
        <w:rPr>
          <w:rFonts w:ascii="Times New Roman" w:hAnsi="Times New Roman" w:cs="Times New Roman"/>
          <w:sz w:val="24"/>
          <w:szCs w:val="24"/>
        </w:rPr>
      </w:pPr>
      <w:r w:rsidRPr="003E6589">
        <w:rPr>
          <w:rFonts w:ascii="Times New Roman" w:hAnsi="Times New Roman" w:cs="Times New Roman"/>
          <w:sz w:val="24"/>
          <w:szCs w:val="24"/>
        </w:rPr>
        <w:t>In attendance: Ann Miller (ex officio)</w:t>
      </w:r>
      <w:r w:rsidR="0069562A">
        <w:rPr>
          <w:rFonts w:ascii="Times New Roman" w:hAnsi="Times New Roman" w:cs="Times New Roman"/>
          <w:sz w:val="24"/>
          <w:szCs w:val="24"/>
        </w:rPr>
        <w:t xml:space="preserve">, </w:t>
      </w:r>
      <w:r w:rsidRPr="003E658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E6589">
        <w:rPr>
          <w:rFonts w:ascii="Times New Roman" w:hAnsi="Times New Roman" w:cs="Times New Roman"/>
          <w:sz w:val="24"/>
          <w:szCs w:val="24"/>
        </w:rPr>
        <w:t>Novatnak</w:t>
      </w:r>
      <w:proofErr w:type="spellEnd"/>
      <w:r w:rsidR="0069562A">
        <w:rPr>
          <w:rFonts w:ascii="Times New Roman" w:hAnsi="Times New Roman" w:cs="Times New Roman"/>
          <w:sz w:val="24"/>
          <w:szCs w:val="24"/>
        </w:rPr>
        <w:t xml:space="preserve">, </w:t>
      </w:r>
      <w:r w:rsidRPr="003E6589">
        <w:rPr>
          <w:rFonts w:ascii="Times New Roman" w:hAnsi="Times New Roman" w:cs="Times New Roman"/>
          <w:sz w:val="24"/>
          <w:szCs w:val="24"/>
        </w:rPr>
        <w:t>Cheryl Briggs</w:t>
      </w:r>
      <w:r w:rsidR="0069562A">
        <w:rPr>
          <w:rFonts w:ascii="Times New Roman" w:hAnsi="Times New Roman" w:cs="Times New Roman"/>
          <w:sz w:val="24"/>
          <w:szCs w:val="24"/>
        </w:rPr>
        <w:t xml:space="preserve">, </w:t>
      </w:r>
      <w:r w:rsidRPr="003E6589">
        <w:rPr>
          <w:rFonts w:ascii="Times New Roman" w:hAnsi="Times New Roman" w:cs="Times New Roman"/>
          <w:sz w:val="24"/>
          <w:szCs w:val="24"/>
        </w:rPr>
        <w:t>Peter Smith</w:t>
      </w:r>
      <w:r w:rsidR="0069562A">
        <w:rPr>
          <w:rFonts w:ascii="Times New Roman" w:hAnsi="Times New Roman" w:cs="Times New Roman"/>
          <w:sz w:val="24"/>
          <w:szCs w:val="24"/>
        </w:rPr>
        <w:t xml:space="preserve">, </w:t>
      </w:r>
      <w:r w:rsidRPr="003E6589">
        <w:rPr>
          <w:rFonts w:ascii="Times New Roman" w:hAnsi="Times New Roman" w:cs="Times New Roman"/>
          <w:sz w:val="24"/>
          <w:szCs w:val="24"/>
        </w:rPr>
        <w:t>Bridget Rubenking</w:t>
      </w:r>
    </w:p>
    <w:p w14:paraId="789FD8BE" w14:textId="77777777" w:rsidR="0069562A" w:rsidRPr="003E6589" w:rsidRDefault="0069562A">
      <w:pPr>
        <w:rPr>
          <w:rFonts w:ascii="Times New Roman" w:hAnsi="Times New Roman" w:cs="Times New Roman"/>
          <w:sz w:val="24"/>
          <w:szCs w:val="24"/>
        </w:rPr>
      </w:pPr>
    </w:p>
    <w:p w14:paraId="2EE1649A" w14:textId="2AC0B446" w:rsidR="003E6589" w:rsidRPr="003E6589" w:rsidRDefault="003E6589" w:rsidP="003E6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89">
        <w:rPr>
          <w:rFonts w:ascii="Times New Roman" w:hAnsi="Times New Roman" w:cs="Times New Roman"/>
          <w:sz w:val="24"/>
          <w:szCs w:val="24"/>
        </w:rPr>
        <w:t xml:space="preserve">Ann Miller asked for a vote on naming Bridget Rubenking as chair of the committee. All </w:t>
      </w:r>
      <w:r w:rsidR="0094747E">
        <w:rPr>
          <w:rFonts w:ascii="Times New Roman" w:hAnsi="Times New Roman" w:cs="Times New Roman"/>
          <w:sz w:val="24"/>
          <w:szCs w:val="24"/>
        </w:rPr>
        <w:t xml:space="preserve">present </w:t>
      </w:r>
      <w:r w:rsidRPr="003E6589">
        <w:rPr>
          <w:rFonts w:ascii="Times New Roman" w:hAnsi="Times New Roman" w:cs="Times New Roman"/>
          <w:sz w:val="24"/>
          <w:szCs w:val="24"/>
        </w:rPr>
        <w:t>voted yes to confirm</w:t>
      </w:r>
    </w:p>
    <w:p w14:paraId="7D8708FD" w14:textId="782C3C56" w:rsidR="003E6589" w:rsidRDefault="003E6589" w:rsidP="003E6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89">
        <w:rPr>
          <w:rFonts w:ascii="Times New Roman" w:hAnsi="Times New Roman" w:cs="Times New Roman"/>
          <w:sz w:val="24"/>
          <w:szCs w:val="24"/>
        </w:rPr>
        <w:t xml:space="preserve">Review of this year’s </w:t>
      </w:r>
      <w:r w:rsidR="00225B98">
        <w:rPr>
          <w:rFonts w:ascii="Times New Roman" w:hAnsi="Times New Roman" w:cs="Times New Roman"/>
          <w:sz w:val="24"/>
          <w:szCs w:val="24"/>
        </w:rPr>
        <w:t>upcoming agenda it</w:t>
      </w:r>
      <w:r w:rsidR="0094747E">
        <w:rPr>
          <w:rFonts w:ascii="Times New Roman" w:hAnsi="Times New Roman" w:cs="Times New Roman"/>
          <w:sz w:val="24"/>
          <w:szCs w:val="24"/>
        </w:rPr>
        <w:t>ems.</w:t>
      </w:r>
    </w:p>
    <w:p w14:paraId="5413AFAB" w14:textId="274AE29E" w:rsidR="0094747E" w:rsidRPr="003E6589" w:rsidRDefault="0094747E" w:rsidP="003E6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discussion about Equitable Teaching Assignment policy: Defining common issues, discussing scope of committee’s reach</w:t>
      </w:r>
      <w:r w:rsidR="00695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47E" w:rsidRPr="003E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3563"/>
    <w:multiLevelType w:val="hybridMultilevel"/>
    <w:tmpl w:val="BB86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0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89"/>
    <w:rsid w:val="00225B98"/>
    <w:rsid w:val="003E6589"/>
    <w:rsid w:val="0069562A"/>
    <w:rsid w:val="006C7FA2"/>
    <w:rsid w:val="00815BC6"/>
    <w:rsid w:val="00861830"/>
    <w:rsid w:val="008C3A7D"/>
    <w:rsid w:val="0094747E"/>
    <w:rsid w:val="00E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0AE4"/>
  <w15:chartTrackingRefBased/>
  <w15:docId w15:val="{0FBE102F-7486-4A91-9F9F-5665120E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7b815176bb06cac09fcbda71855810ef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43f43ccb94f38119b0c62255feaebae5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74E96-27D2-4B61-ABB9-A5512C5052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C50955-2B49-4FD1-984F-DA70FB5F6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C338B-C70B-4EAC-BF7A-1FF9C6B7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Rubenking</dc:creator>
  <cp:keywords/>
  <dc:description/>
  <cp:lastModifiedBy>Ryan Fox</cp:lastModifiedBy>
  <cp:revision>2</cp:revision>
  <dcterms:created xsi:type="dcterms:W3CDTF">2022-10-11T22:39:00Z</dcterms:created>
  <dcterms:modified xsi:type="dcterms:W3CDTF">2022-10-11T22:39:00Z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