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4032" w14:textId="4112730B" w:rsidR="006A548F" w:rsidRPr="002A1BC8" w:rsidRDefault="00A04893" w:rsidP="4ABBB416">
      <w:pPr>
        <w:spacing w:line="259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GaIM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Faculty Meeting</w:t>
      </w:r>
      <w:r w:rsidR="3263A297" w:rsidRPr="002A1BC8">
        <w:rPr>
          <w:rFonts w:asciiTheme="majorHAnsi" w:hAnsiTheme="majorHAnsi" w:cstheme="majorHAnsi"/>
          <w:b/>
          <w:bCs/>
          <w:sz w:val="24"/>
          <w:szCs w:val="24"/>
        </w:rPr>
        <w:t xml:space="preserve"> Minutes</w:t>
      </w:r>
    </w:p>
    <w:p w14:paraId="25450B4C" w14:textId="085FD8DA" w:rsidR="006A548F" w:rsidRPr="002A1BC8" w:rsidRDefault="00BC5DBD" w:rsidP="006A54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10/22</w:t>
      </w:r>
      <w:r w:rsidR="006A548F" w:rsidRPr="002A1BC8">
        <w:rPr>
          <w:rFonts w:asciiTheme="majorHAnsi" w:hAnsiTheme="majorHAnsi" w:cstheme="majorHAnsi"/>
          <w:b/>
          <w:bCs/>
          <w:sz w:val="24"/>
          <w:szCs w:val="24"/>
        </w:rPr>
        <w:t>/20</w:t>
      </w:r>
      <w:r w:rsidR="000A2FCB" w:rsidRPr="002A1BC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A04893">
        <w:rPr>
          <w:rFonts w:asciiTheme="majorHAnsi" w:hAnsiTheme="majorHAnsi" w:cstheme="majorHAnsi"/>
          <w:b/>
          <w:bCs/>
          <w:sz w:val="24"/>
          <w:szCs w:val="24"/>
        </w:rPr>
        <w:t>1</w:t>
      </w:r>
    </w:p>
    <w:p w14:paraId="53007B1B" w14:textId="4A84304D" w:rsidR="00A15259" w:rsidRPr="002A1BC8" w:rsidRDefault="00963802" w:rsidP="006A54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1BC8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0B580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2A1BC8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A04893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m-</w:t>
      </w:r>
      <w:r w:rsidR="000B580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0B580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A04893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A15259" w:rsidRPr="002A1BC8">
        <w:rPr>
          <w:rFonts w:asciiTheme="majorHAnsi" w:hAnsiTheme="majorHAnsi" w:cstheme="majorHAnsi"/>
          <w:b/>
          <w:bCs/>
          <w:sz w:val="24"/>
          <w:szCs w:val="24"/>
        </w:rPr>
        <w:t>m</w:t>
      </w:r>
    </w:p>
    <w:p w14:paraId="43388433" w14:textId="6A34828C" w:rsidR="006A548F" w:rsidRPr="002A1BC8" w:rsidRDefault="006A548F" w:rsidP="006A548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25D69E" w14:textId="508D62FA" w:rsidR="006A548F" w:rsidRPr="002A1BC8" w:rsidRDefault="006A548F">
      <w:pPr>
        <w:rPr>
          <w:rFonts w:asciiTheme="majorHAnsi" w:hAnsiTheme="majorHAnsi" w:cstheme="majorHAnsi"/>
          <w:sz w:val="24"/>
          <w:szCs w:val="24"/>
        </w:rPr>
      </w:pPr>
    </w:p>
    <w:p w14:paraId="5B1AEEDB" w14:textId="01218F38" w:rsidR="008C2D4D" w:rsidRDefault="008C2D4D">
      <w:pPr>
        <w:rPr>
          <w:rFonts w:asciiTheme="majorHAnsi" w:hAnsiTheme="majorHAnsi" w:cstheme="majorHAnsi"/>
          <w:sz w:val="24"/>
          <w:szCs w:val="24"/>
        </w:rPr>
      </w:pPr>
      <w:r w:rsidRPr="002A1BC8">
        <w:rPr>
          <w:rFonts w:asciiTheme="majorHAnsi" w:hAnsiTheme="majorHAnsi" w:cstheme="majorHAnsi"/>
          <w:sz w:val="24"/>
          <w:szCs w:val="24"/>
        </w:rPr>
        <w:t xml:space="preserve">Attendance: </w:t>
      </w:r>
      <w:r w:rsidR="00E25A8F">
        <w:rPr>
          <w:rFonts w:asciiTheme="majorHAnsi" w:hAnsiTheme="majorHAnsi" w:cstheme="majorHAnsi"/>
          <w:sz w:val="24"/>
          <w:szCs w:val="24"/>
        </w:rPr>
        <w:t xml:space="preserve">Natalie Underberg-Goode, Peter Smith, Daniel Cox, Dan Novatnak, Rachel </w:t>
      </w:r>
      <w:r w:rsidR="00BC5DBD">
        <w:rPr>
          <w:rFonts w:asciiTheme="majorHAnsi" w:hAnsiTheme="majorHAnsi" w:cstheme="majorHAnsi"/>
          <w:sz w:val="24"/>
          <w:szCs w:val="24"/>
        </w:rPr>
        <w:t>Winter, Daniel</w:t>
      </w:r>
      <w:r w:rsidR="00E25A8F">
        <w:rPr>
          <w:rFonts w:asciiTheme="majorHAnsi" w:hAnsiTheme="majorHAnsi" w:cstheme="majorHAnsi"/>
          <w:sz w:val="24"/>
          <w:szCs w:val="24"/>
        </w:rPr>
        <w:t xml:space="preserve"> Cox, Terrell Theen, Maria Harrington, David Negrin, Nick Hunter, Matthew Mosher, John Murray, Taylor Howard.</w:t>
      </w:r>
      <w:r w:rsidR="00E26D06">
        <w:rPr>
          <w:rFonts w:asciiTheme="majorHAnsi" w:hAnsiTheme="majorHAnsi" w:cstheme="majorHAnsi"/>
          <w:sz w:val="24"/>
          <w:szCs w:val="24"/>
        </w:rPr>
        <w:t xml:space="preserve"> Madeline Davis</w:t>
      </w:r>
      <w:r w:rsidR="00BC5DBD">
        <w:rPr>
          <w:rFonts w:asciiTheme="majorHAnsi" w:hAnsiTheme="majorHAnsi" w:cstheme="majorHAnsi"/>
          <w:sz w:val="24"/>
          <w:szCs w:val="24"/>
        </w:rPr>
        <w:t>, Kenton Howard, Max Croft, Jordan Lipscomb, Maria Pichardo</w:t>
      </w:r>
    </w:p>
    <w:p w14:paraId="32A78F5C" w14:textId="77777777" w:rsidR="00332521" w:rsidRDefault="00332521">
      <w:pPr>
        <w:rPr>
          <w:rFonts w:asciiTheme="majorHAnsi" w:hAnsiTheme="majorHAnsi" w:cstheme="majorHAnsi"/>
          <w:sz w:val="24"/>
          <w:szCs w:val="24"/>
        </w:rPr>
      </w:pPr>
    </w:p>
    <w:p w14:paraId="1E7A094F" w14:textId="3E7C41E7" w:rsidR="00422547" w:rsidRPr="00422547" w:rsidRDefault="00422547" w:rsidP="00AC76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House Keeping</w:t>
      </w:r>
    </w:p>
    <w:p w14:paraId="1523AB21" w14:textId="091BBC4A" w:rsidR="00422547" w:rsidRDefault="00BC5DBD" w:rsidP="00AC76C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Motion to Approve minutes from 9.24.21</w:t>
      </w:r>
    </w:p>
    <w:p w14:paraId="7B4BD951" w14:textId="4A902001" w:rsidR="004570A5" w:rsidRDefault="00BC5DBD" w:rsidP="00AC76C3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Terrell</w:t>
      </w:r>
      <w:r w:rsidR="00E25A8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Theen </w:t>
      </w:r>
      <w:r w:rsidR="0093620E">
        <w:rPr>
          <w:rFonts w:asciiTheme="majorHAnsi" w:hAnsiTheme="majorHAnsi" w:cstheme="majorHAnsi"/>
          <w:sz w:val="24"/>
          <w:szCs w:val="24"/>
        </w:rPr>
        <w:t>moved to approve minutes and</w:t>
      </w:r>
      <w:r w:rsidR="00E25A8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Rachel Winter </w:t>
      </w:r>
      <w:r w:rsidR="00E25A8F">
        <w:rPr>
          <w:rFonts w:asciiTheme="majorHAnsi" w:hAnsiTheme="majorHAnsi" w:cstheme="majorHAnsi"/>
          <w:sz w:val="24"/>
          <w:szCs w:val="24"/>
        </w:rPr>
        <w:t>seconds unanimous approved</w:t>
      </w:r>
      <w:r w:rsidR="0093620E">
        <w:rPr>
          <w:rFonts w:asciiTheme="majorHAnsi" w:hAnsiTheme="majorHAnsi" w:cstheme="majorHAnsi"/>
          <w:sz w:val="24"/>
          <w:szCs w:val="24"/>
        </w:rPr>
        <w:t>.</w:t>
      </w:r>
    </w:p>
    <w:p w14:paraId="16289EB5" w14:textId="77777777" w:rsidR="004570A5" w:rsidRDefault="004570A5" w:rsidP="004570A5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3A6CA3B1" w14:textId="38312051" w:rsidR="00E25A8F" w:rsidRDefault="00A04893" w:rsidP="00AC76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570A5">
        <w:rPr>
          <w:rFonts w:asciiTheme="majorHAnsi" w:hAnsiTheme="majorHAnsi" w:cstheme="majorHAnsi"/>
          <w:b/>
          <w:bCs/>
          <w:sz w:val="24"/>
          <w:szCs w:val="24"/>
        </w:rPr>
        <w:t xml:space="preserve">Announcements: </w:t>
      </w:r>
      <w:r w:rsidR="004570A5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4570A5" w:rsidRPr="004570A5">
        <w:rPr>
          <w:rFonts w:asciiTheme="majorHAnsi" w:hAnsiTheme="majorHAnsi" w:cstheme="majorHAnsi"/>
          <w:b/>
          <w:bCs/>
          <w:color w:val="0070C0"/>
          <w:sz w:val="24"/>
          <w:szCs w:val="24"/>
        </w:rPr>
        <w:t>Natalie</w:t>
      </w:r>
      <w:r w:rsidR="004570A5">
        <w:rPr>
          <w:rFonts w:asciiTheme="majorHAnsi" w:hAnsiTheme="majorHAnsi" w:cstheme="majorHAnsi"/>
          <w:b/>
          <w:bCs/>
          <w:sz w:val="24"/>
          <w:szCs w:val="24"/>
        </w:rPr>
        <w:t>) Textbook Orders are due 10/29/21 for Spring 2022</w:t>
      </w:r>
    </w:p>
    <w:p w14:paraId="55F79C60" w14:textId="5A6E5D30" w:rsidR="004570A5" w:rsidRDefault="004570A5" w:rsidP="00AC76C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570A5">
        <w:rPr>
          <w:rFonts w:asciiTheme="majorHAnsi" w:hAnsiTheme="majorHAnsi" w:cstheme="majorHAnsi"/>
          <w:sz w:val="24"/>
          <w:szCs w:val="24"/>
        </w:rPr>
        <w:t xml:space="preserve">You can add a modest purchase of $70-$80 to a textbook order by calling it in manually </w:t>
      </w:r>
      <w:r>
        <w:rPr>
          <w:rFonts w:asciiTheme="majorHAnsi" w:hAnsiTheme="majorHAnsi" w:cstheme="majorHAnsi"/>
          <w:sz w:val="24"/>
          <w:szCs w:val="24"/>
        </w:rPr>
        <w:t xml:space="preserve">and then add to the syllabi </w:t>
      </w:r>
      <w:r w:rsidRPr="004570A5">
        <w:rPr>
          <w:rFonts w:asciiTheme="majorHAnsi" w:hAnsiTheme="majorHAnsi" w:cstheme="majorHAnsi"/>
          <w:sz w:val="24"/>
          <w:szCs w:val="24"/>
        </w:rPr>
        <w:t>(ex: subscription)</w:t>
      </w:r>
    </w:p>
    <w:p w14:paraId="56F9D7CC" w14:textId="6FF8D2D3" w:rsidR="004570A5" w:rsidRDefault="004570A5" w:rsidP="00AC76C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Adding required material to purchase after the deadline will allow room </w:t>
      </w:r>
      <w:r w:rsidR="00D90212">
        <w:rPr>
          <w:rFonts w:asciiTheme="majorHAnsi" w:hAnsiTheme="majorHAnsi" w:cstheme="majorHAnsi"/>
          <w:sz w:val="24"/>
          <w:szCs w:val="24"/>
        </w:rPr>
        <w:t>for</w:t>
      </w:r>
      <w:r>
        <w:rPr>
          <w:rFonts w:asciiTheme="majorHAnsi" w:hAnsiTheme="majorHAnsi" w:cstheme="majorHAnsi"/>
          <w:sz w:val="24"/>
          <w:szCs w:val="24"/>
        </w:rPr>
        <w:t xml:space="preserve"> students to complain.</w:t>
      </w:r>
    </w:p>
    <w:p w14:paraId="4098DC89" w14:textId="30F3D87D" w:rsidR="004570A5" w:rsidRDefault="004570A5" w:rsidP="00AC76C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Exhibition Funds for the Provost Awards was not granted, still waiting on Esports proposal</w:t>
      </w:r>
      <w:r w:rsidR="00C92D45">
        <w:rPr>
          <w:rFonts w:asciiTheme="majorHAnsi" w:hAnsiTheme="majorHAnsi" w:cstheme="majorHAnsi"/>
          <w:sz w:val="24"/>
          <w:szCs w:val="24"/>
        </w:rPr>
        <w:t>.</w:t>
      </w:r>
    </w:p>
    <w:p w14:paraId="4E542696" w14:textId="665762F7" w:rsidR="004570A5" w:rsidRDefault="004570A5" w:rsidP="00AC76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570A5">
        <w:rPr>
          <w:rFonts w:asciiTheme="majorHAnsi" w:hAnsiTheme="majorHAnsi" w:cstheme="majorHAnsi"/>
          <w:b/>
          <w:bCs/>
          <w:sz w:val="24"/>
          <w:szCs w:val="24"/>
        </w:rPr>
        <w:t>New Server Saga &amp; conclusion</w:t>
      </w:r>
      <w:r w:rsidR="002846E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846EA" w:rsidRPr="002846EA">
        <w:rPr>
          <w:rFonts w:asciiTheme="majorHAnsi" w:hAnsiTheme="majorHAnsi" w:cstheme="majorHAnsi"/>
          <w:b/>
          <w:bCs/>
          <w:color w:val="0070C0"/>
          <w:sz w:val="24"/>
          <w:szCs w:val="24"/>
        </w:rPr>
        <w:t>(Jo</w:t>
      </w:r>
      <w:r w:rsidR="00834041">
        <w:rPr>
          <w:rFonts w:asciiTheme="majorHAnsi" w:hAnsiTheme="majorHAnsi" w:cstheme="majorHAnsi"/>
          <w:b/>
          <w:bCs/>
          <w:color w:val="0070C0"/>
          <w:sz w:val="24"/>
          <w:szCs w:val="24"/>
        </w:rPr>
        <w:t>hn</w:t>
      </w:r>
      <w:r w:rsidR="002846EA" w:rsidRPr="002846EA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&amp; Peter</w:t>
      </w:r>
      <w:r w:rsidR="002846EA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782DD3CD" w14:textId="0D605CDB" w:rsidR="004570A5" w:rsidRPr="004570A5" w:rsidRDefault="004570A5" w:rsidP="00AC76C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70A5">
        <w:rPr>
          <w:rFonts w:asciiTheme="majorHAnsi" w:hAnsiTheme="majorHAnsi" w:cstheme="majorHAnsi"/>
          <w:sz w:val="24"/>
          <w:szCs w:val="24"/>
        </w:rPr>
        <w:t>Nothing has been finalized with UCF IT, the time is now to make any recommendations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A9ED27B" w14:textId="081AE1C9" w:rsidR="004570A5" w:rsidRDefault="00834041" w:rsidP="00AC76C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834041">
        <w:rPr>
          <w:rFonts w:asciiTheme="majorHAnsi" w:hAnsiTheme="majorHAnsi" w:cstheme="majorHAnsi"/>
          <w:sz w:val="24"/>
          <w:szCs w:val="24"/>
        </w:rPr>
        <w:t>New server will have most of the capabilities as the CAH server</w:t>
      </w:r>
    </w:p>
    <w:p w14:paraId="3D920C96" w14:textId="2A6E69EA" w:rsidR="00C92D45" w:rsidRPr="008F3FC5" w:rsidRDefault="00A40E02" w:rsidP="00AC76C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8F3FC5">
        <w:rPr>
          <w:rFonts w:asciiTheme="majorHAnsi" w:hAnsiTheme="majorHAnsi" w:cstheme="majorHAnsi"/>
          <w:sz w:val="24"/>
          <w:szCs w:val="24"/>
        </w:rPr>
        <w:t>UCF will handle password resets</w:t>
      </w:r>
    </w:p>
    <w:p w14:paraId="68E202CF" w14:textId="6A92045D" w:rsidR="00C92D45" w:rsidRPr="00C92D45" w:rsidRDefault="00C92D45" w:rsidP="00AC76C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C92D45">
        <w:rPr>
          <w:rFonts w:asciiTheme="majorHAnsi" w:hAnsiTheme="majorHAnsi" w:cstheme="majorHAnsi"/>
          <w:sz w:val="24"/>
          <w:szCs w:val="24"/>
        </w:rPr>
        <w:t>Azure same capacity of ram and disk maybe a little more</w:t>
      </w:r>
    </w:p>
    <w:p w14:paraId="48C41CA3" w14:textId="77B812A7" w:rsidR="00A40E02" w:rsidRPr="00C92D45" w:rsidRDefault="00C92D45" w:rsidP="00AC76C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C92D45">
        <w:rPr>
          <w:rFonts w:asciiTheme="majorHAnsi" w:hAnsiTheme="majorHAnsi" w:cstheme="majorHAnsi"/>
          <w:b/>
          <w:bCs/>
          <w:sz w:val="24"/>
          <w:szCs w:val="24"/>
        </w:rPr>
        <w:t>Two Main Applications</w:t>
      </w:r>
      <w:r w:rsidRPr="00C92D45">
        <w:rPr>
          <w:rFonts w:asciiTheme="majorHAnsi" w:hAnsiTheme="majorHAnsi" w:cstheme="majorHAnsi"/>
          <w:sz w:val="24"/>
          <w:szCs w:val="24"/>
        </w:rPr>
        <w:t>: Student Directories web facing like COS servers, issued semester by semester basis 2 main applications</w:t>
      </w:r>
    </w:p>
    <w:p w14:paraId="68B80E2B" w14:textId="4BA66ADF" w:rsidR="00A40E02" w:rsidRPr="00C92D45" w:rsidRDefault="00A40E02" w:rsidP="00AC76C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C92D45">
        <w:rPr>
          <w:rFonts w:asciiTheme="majorHAnsi" w:hAnsiTheme="majorHAnsi" w:cstheme="majorHAnsi"/>
          <w:b/>
          <w:bCs/>
          <w:sz w:val="24"/>
          <w:szCs w:val="24"/>
        </w:rPr>
        <w:t>Basic accounts</w:t>
      </w:r>
      <w:r w:rsidRPr="00C92D45">
        <w:rPr>
          <w:rFonts w:asciiTheme="majorHAnsi" w:hAnsiTheme="majorHAnsi" w:cstheme="majorHAnsi"/>
          <w:sz w:val="24"/>
          <w:szCs w:val="24"/>
        </w:rPr>
        <w:t xml:space="preserve"> ex: uploading files into server </w:t>
      </w:r>
      <w:r w:rsidR="00C92D45" w:rsidRPr="00C92D45">
        <w:rPr>
          <w:rFonts w:asciiTheme="majorHAnsi" w:hAnsiTheme="majorHAnsi" w:cstheme="majorHAnsi"/>
          <w:sz w:val="24"/>
          <w:szCs w:val="24"/>
        </w:rPr>
        <w:t>FileZilla</w:t>
      </w:r>
      <w:r w:rsidRPr="00C92D4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702C80" w14:textId="22BD6FE2" w:rsidR="00A40E02" w:rsidRPr="00C92D45" w:rsidRDefault="00A40E02" w:rsidP="00AC76C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C92D45">
        <w:rPr>
          <w:rFonts w:asciiTheme="majorHAnsi" w:hAnsiTheme="majorHAnsi" w:cstheme="majorHAnsi"/>
          <w:b/>
          <w:bCs/>
          <w:sz w:val="24"/>
          <w:szCs w:val="24"/>
        </w:rPr>
        <w:t>Senior Design Web Students - 2</w:t>
      </w:r>
      <w:r w:rsidRPr="00C92D45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C92D45">
        <w:rPr>
          <w:rFonts w:asciiTheme="majorHAnsi" w:hAnsiTheme="majorHAnsi" w:cstheme="majorHAnsi"/>
          <w:sz w:val="24"/>
          <w:szCs w:val="24"/>
        </w:rPr>
        <w:t xml:space="preserve"> class of usage for the application side each group will be given an account with Dr. privileges </w:t>
      </w:r>
    </w:p>
    <w:p w14:paraId="59B5773E" w14:textId="701A9EB1" w:rsidR="00A40E02" w:rsidRPr="00C92D45" w:rsidRDefault="00A40E02" w:rsidP="00AC76C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C92D45">
        <w:rPr>
          <w:rFonts w:asciiTheme="majorHAnsi" w:hAnsiTheme="majorHAnsi" w:cstheme="majorHAnsi"/>
          <w:b/>
          <w:bCs/>
          <w:sz w:val="24"/>
          <w:szCs w:val="24"/>
        </w:rPr>
        <w:t>Each project</w:t>
      </w:r>
      <w:r w:rsidRPr="00C92D45">
        <w:rPr>
          <w:rFonts w:asciiTheme="majorHAnsi" w:hAnsiTheme="majorHAnsi" w:cstheme="majorHAnsi"/>
          <w:sz w:val="24"/>
          <w:szCs w:val="24"/>
        </w:rPr>
        <w:t xml:space="preserve"> will have its own mongo </w:t>
      </w:r>
      <w:proofErr w:type="spellStart"/>
      <w:r w:rsidRPr="00C92D45">
        <w:rPr>
          <w:rFonts w:asciiTheme="majorHAnsi" w:hAnsiTheme="majorHAnsi" w:cstheme="majorHAnsi"/>
          <w:sz w:val="24"/>
          <w:szCs w:val="24"/>
        </w:rPr>
        <w:t>dp</w:t>
      </w:r>
      <w:proofErr w:type="spellEnd"/>
      <w:r w:rsidRPr="00C92D45">
        <w:rPr>
          <w:rFonts w:asciiTheme="majorHAnsi" w:hAnsiTheme="majorHAnsi" w:cstheme="majorHAnsi"/>
          <w:sz w:val="24"/>
          <w:szCs w:val="24"/>
        </w:rPr>
        <w:t xml:space="preserve"> container that will be accessible and allow each of the stacks to coexist and not mess up each other if they have an issue with capacity or size or data.</w:t>
      </w:r>
    </w:p>
    <w:p w14:paraId="1B79857B" w14:textId="7A1B6F87" w:rsidR="00A40E02" w:rsidRPr="00C92D45" w:rsidRDefault="00C92D45" w:rsidP="00AC76C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C92D45">
        <w:rPr>
          <w:rFonts w:asciiTheme="majorHAnsi" w:hAnsiTheme="majorHAnsi" w:cstheme="majorHAnsi"/>
          <w:b/>
          <w:bCs/>
          <w:sz w:val="24"/>
          <w:szCs w:val="24"/>
        </w:rPr>
        <w:t>Still being Finalized</w:t>
      </w:r>
      <w:r w:rsidRPr="00C92D45">
        <w:rPr>
          <w:rFonts w:asciiTheme="majorHAnsi" w:hAnsiTheme="majorHAnsi" w:cstheme="majorHAnsi"/>
          <w:sz w:val="24"/>
          <w:szCs w:val="24"/>
        </w:rPr>
        <w:t xml:space="preserve">: </w:t>
      </w:r>
      <w:r w:rsidR="00A40E02" w:rsidRPr="00C92D45">
        <w:rPr>
          <w:rFonts w:asciiTheme="majorHAnsi" w:hAnsiTheme="majorHAnsi" w:cstheme="majorHAnsi"/>
          <w:sz w:val="24"/>
          <w:szCs w:val="24"/>
        </w:rPr>
        <w:t xml:space="preserve">Discussion with UCF IT on who will oversee managing those accounts adding the correct privileges etc. </w:t>
      </w:r>
    </w:p>
    <w:p w14:paraId="5DFACA42" w14:textId="5EB1C895" w:rsidR="00030501" w:rsidRDefault="00C92D45" w:rsidP="00C92D45">
      <w:pPr>
        <w:ind w:firstLine="360"/>
        <w:rPr>
          <w:rFonts w:asciiTheme="majorHAnsi" w:hAnsiTheme="majorHAnsi" w:cstheme="majorHAnsi"/>
          <w:i/>
          <w:iCs/>
          <w:sz w:val="24"/>
          <w:szCs w:val="24"/>
        </w:rPr>
      </w:pPr>
      <w:r w:rsidRPr="00C92D45">
        <w:rPr>
          <w:rFonts w:asciiTheme="majorHAnsi" w:hAnsiTheme="majorHAnsi" w:cstheme="majorHAnsi"/>
          <w:i/>
          <w:iCs/>
          <w:sz w:val="24"/>
          <w:szCs w:val="24"/>
        </w:rPr>
        <w:t>Meeting Recommended with those instructors who plan to use the platform server.</w:t>
      </w:r>
    </w:p>
    <w:p w14:paraId="6568E759" w14:textId="04803EC4" w:rsidR="00C92D45" w:rsidRPr="008F3FC5" w:rsidRDefault="00C92D45" w:rsidP="001D3AE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B605D47" w14:textId="77777777" w:rsidR="008F3FC5" w:rsidRDefault="008F3FC5" w:rsidP="001D3AE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3355914" w14:textId="094E4DF0" w:rsidR="008F3FC5" w:rsidRDefault="008F3FC5" w:rsidP="00AC76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8F3FC5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Other Business: </w:t>
      </w:r>
      <w:r w:rsidR="00A6171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How to Publish Legally/Copyright Laws</w:t>
      </w:r>
    </w:p>
    <w:p w14:paraId="2582070B" w14:textId="08B8F77D" w:rsidR="008F3FC5" w:rsidRPr="00B14887" w:rsidRDefault="008F3FC5" w:rsidP="008F3FC5">
      <w:pPr>
        <w:pStyle w:val="ListParagraph"/>
        <w:ind w:left="450"/>
        <w:rPr>
          <w:rFonts w:asciiTheme="majorHAnsi" w:hAnsiTheme="majorHAnsi" w:cstheme="majorHAnsi"/>
          <w:i/>
          <w:iCs/>
          <w:sz w:val="24"/>
          <w:szCs w:val="24"/>
        </w:rPr>
      </w:pPr>
      <w:r w:rsidRPr="00B14887">
        <w:rPr>
          <w:rFonts w:asciiTheme="majorHAnsi" w:hAnsiTheme="majorHAnsi" w:cstheme="majorHAnsi"/>
          <w:i/>
          <w:iCs/>
          <w:sz w:val="24"/>
          <w:szCs w:val="24"/>
        </w:rPr>
        <w:t>Maria Harrington received a grant from Epic Games</w:t>
      </w:r>
    </w:p>
    <w:p w14:paraId="093E2199" w14:textId="449D0502" w:rsidR="008F3FC5" w:rsidRDefault="00B14887" w:rsidP="00AC76C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sz w:val="24"/>
          <w:szCs w:val="24"/>
        </w:rPr>
      </w:pPr>
      <w:r w:rsidRPr="00A6171A">
        <w:rPr>
          <w:rFonts w:asciiTheme="majorHAnsi" w:hAnsiTheme="majorHAnsi" w:cstheme="majorHAnsi"/>
          <w:i/>
          <w:iCs/>
          <w:sz w:val="24"/>
          <w:szCs w:val="24"/>
        </w:rPr>
        <w:lastRenderedPageBreak/>
        <w:t>Given 1 year to produce</w:t>
      </w:r>
      <w:r w:rsidR="00A6171A">
        <w:rPr>
          <w:rFonts w:asciiTheme="majorHAnsi" w:hAnsiTheme="majorHAnsi" w:cstheme="majorHAnsi"/>
          <w:i/>
          <w:iCs/>
          <w:sz w:val="24"/>
          <w:szCs w:val="24"/>
        </w:rPr>
        <w:t xml:space="preserve"> industrial grade assets, creating 35 plants for arboretum project.</w:t>
      </w:r>
    </w:p>
    <w:p w14:paraId="6DC7BD45" w14:textId="7024D176" w:rsidR="00A6171A" w:rsidRDefault="00A6171A" w:rsidP="00AC76C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Became a UCF creator by:</w:t>
      </w:r>
    </w:p>
    <w:p w14:paraId="6F9E6005" w14:textId="7D6779BF" w:rsidR="00A6171A" w:rsidRDefault="00A6171A" w:rsidP="00AC76C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Declaring a copyright through UCF legal</w:t>
      </w:r>
    </w:p>
    <w:p w14:paraId="05B69831" w14:textId="746DEA27" w:rsidR="00A6171A" w:rsidRDefault="00A6171A" w:rsidP="00AC76C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License it to UCF and they become brokers</w:t>
      </w:r>
    </w:p>
    <w:p w14:paraId="37BCCB3C" w14:textId="74E9E355" w:rsidR="00A6171A" w:rsidRDefault="00A6171A" w:rsidP="00AC76C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Collect royalty fees </w:t>
      </w:r>
    </w:p>
    <w:p w14:paraId="7B957938" w14:textId="702C30C3" w:rsidR="00834041" w:rsidRPr="00834041" w:rsidRDefault="00834041" w:rsidP="0083404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i/>
          <w:iCs/>
          <w:sz w:val="24"/>
          <w:szCs w:val="24"/>
        </w:rPr>
      </w:pPr>
      <w:r w:rsidRPr="00834041">
        <w:rPr>
          <w:rFonts w:asciiTheme="majorHAnsi" w:hAnsiTheme="majorHAnsi" w:cstheme="majorHAnsi"/>
          <w:i/>
          <w:iCs/>
          <w:sz w:val="24"/>
          <w:szCs w:val="24"/>
        </w:rPr>
        <w:t>https://unrealengine.com/marketplace/en-US/profile/The+Harrington+Lab+at+UCF?count=20&amp;sortBy=effectiveDate&amp;sortDir=DESC&amp;start=0</w:t>
      </w:r>
    </w:p>
    <w:p w14:paraId="47EEA25E" w14:textId="201E6661" w:rsidR="00CC5898" w:rsidRDefault="00CC5898" w:rsidP="00AC76C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This was a test to see if we can open a pathway for faculty to publish digital media artifacts on commercial distribution channels.  </w:t>
      </w:r>
    </w:p>
    <w:p w14:paraId="5CCC8CDF" w14:textId="7337FC5E" w:rsidR="00CC5898" w:rsidRDefault="00CC5898" w:rsidP="00AC76C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i/>
          <w:iCs/>
          <w:sz w:val="24"/>
          <w:szCs w:val="24"/>
        </w:rPr>
      </w:pPr>
      <w:r w:rsidRPr="00CC5898">
        <w:rPr>
          <w:rFonts w:asciiTheme="majorHAnsi" w:hAnsiTheme="majorHAnsi" w:cstheme="majorHAnsi"/>
          <w:i/>
          <w:iCs/>
          <w:sz w:val="24"/>
          <w:szCs w:val="24"/>
        </w:rPr>
        <w:t>UCF is the 1</w:t>
      </w:r>
      <w:r w:rsidRPr="00CC5898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st</w:t>
      </w:r>
      <w:r w:rsidRPr="00CC5898">
        <w:rPr>
          <w:rFonts w:asciiTheme="majorHAnsi" w:hAnsiTheme="majorHAnsi" w:cstheme="majorHAnsi"/>
          <w:i/>
          <w:iCs/>
          <w:sz w:val="24"/>
          <w:szCs w:val="24"/>
        </w:rPr>
        <w:t xml:space="preserve"> university to </w:t>
      </w:r>
      <w:r>
        <w:rPr>
          <w:rFonts w:asciiTheme="majorHAnsi" w:hAnsiTheme="majorHAnsi" w:cstheme="majorHAnsi"/>
          <w:i/>
          <w:iCs/>
          <w:sz w:val="24"/>
          <w:szCs w:val="24"/>
        </w:rPr>
        <w:t>do this.</w:t>
      </w:r>
    </w:p>
    <w:p w14:paraId="7677D6D6" w14:textId="2E454185" w:rsidR="00CC5898" w:rsidRPr="00CC5898" w:rsidRDefault="00CC5898" w:rsidP="00CC5898">
      <w:pPr>
        <w:pStyle w:val="ListParagraph"/>
        <w:ind w:left="1170"/>
        <w:rPr>
          <w:rFonts w:asciiTheme="majorHAnsi" w:hAnsiTheme="majorHAnsi" w:cstheme="majorHAnsi"/>
          <w:i/>
          <w:iCs/>
          <w:sz w:val="24"/>
          <w:szCs w:val="24"/>
        </w:rPr>
      </w:pPr>
    </w:p>
    <w:p w14:paraId="71578BA6" w14:textId="21728088" w:rsidR="00806B54" w:rsidRPr="008F3FC5" w:rsidRDefault="00E90615" w:rsidP="008F3FC5">
      <w:pPr>
        <w:ind w:left="360"/>
        <w:rPr>
          <w:rFonts w:asciiTheme="majorHAnsi" w:hAnsiTheme="majorHAnsi" w:cstheme="majorHAnsi"/>
          <w:sz w:val="24"/>
          <w:szCs w:val="24"/>
        </w:rPr>
      </w:pPr>
      <w:proofErr w:type="spellStart"/>
      <w:r w:rsidRPr="008F3FC5">
        <w:rPr>
          <w:rFonts w:asciiTheme="majorHAnsi" w:hAnsiTheme="majorHAnsi" w:cstheme="majorHAnsi"/>
          <w:b/>
          <w:bCs/>
          <w:sz w:val="24"/>
          <w:szCs w:val="24"/>
        </w:rPr>
        <w:t>GaIM</w:t>
      </w:r>
      <w:proofErr w:type="spellEnd"/>
      <w:r w:rsidRPr="008F3FC5">
        <w:rPr>
          <w:rFonts w:asciiTheme="majorHAnsi" w:hAnsiTheme="majorHAnsi" w:cstheme="majorHAnsi"/>
          <w:b/>
          <w:bCs/>
          <w:sz w:val="24"/>
          <w:szCs w:val="24"/>
        </w:rPr>
        <w:t xml:space="preserve"> Committee updates</w:t>
      </w:r>
    </w:p>
    <w:p w14:paraId="37921586" w14:textId="041DFC2E" w:rsidR="00147DEE" w:rsidRDefault="00E90615" w:rsidP="00AC76C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C58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Graduate:</w:t>
      </w:r>
      <w:r w:rsidR="00E26D06">
        <w:rPr>
          <w:rFonts w:asciiTheme="majorHAnsi" w:hAnsiTheme="majorHAnsi" w:cstheme="majorHAnsi"/>
          <w:sz w:val="24"/>
          <w:szCs w:val="24"/>
        </w:rPr>
        <w:t xml:space="preserve"> </w:t>
      </w:r>
      <w:r w:rsidR="00CC5898">
        <w:rPr>
          <w:rFonts w:asciiTheme="majorHAnsi" w:hAnsiTheme="majorHAnsi" w:cstheme="majorHAnsi"/>
          <w:sz w:val="24"/>
          <w:szCs w:val="24"/>
        </w:rPr>
        <w:t>Continuing to work on assessments</w:t>
      </w:r>
    </w:p>
    <w:p w14:paraId="0D602996" w14:textId="23F64C9D" w:rsidR="00CC5898" w:rsidRPr="00CC5898" w:rsidRDefault="00CC5898" w:rsidP="00AC76C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CC5898">
        <w:rPr>
          <w:rFonts w:asciiTheme="majorHAnsi" w:hAnsiTheme="majorHAnsi" w:cstheme="majorHAnsi"/>
          <w:sz w:val="24"/>
          <w:szCs w:val="24"/>
        </w:rPr>
        <w:t>Monday 10/25/21 is Graduate Open House</w:t>
      </w:r>
    </w:p>
    <w:p w14:paraId="7F332D19" w14:textId="7D714672" w:rsidR="00CC5898" w:rsidRDefault="00E90615" w:rsidP="00AC76C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C58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Undergraduate:</w:t>
      </w:r>
      <w:r w:rsidR="0028689A">
        <w:rPr>
          <w:rFonts w:asciiTheme="majorHAnsi" w:hAnsiTheme="majorHAnsi" w:cstheme="majorHAnsi"/>
          <w:sz w:val="24"/>
          <w:szCs w:val="24"/>
        </w:rPr>
        <w:t xml:space="preserve"> </w:t>
      </w:r>
      <w:r w:rsidR="004F00A3">
        <w:rPr>
          <w:rFonts w:asciiTheme="majorHAnsi" w:hAnsiTheme="majorHAnsi" w:cstheme="majorHAnsi"/>
          <w:sz w:val="24"/>
          <w:szCs w:val="24"/>
        </w:rPr>
        <w:t>Plan Escape of Uncontrolled Growth</w:t>
      </w:r>
    </w:p>
    <w:p w14:paraId="152F6151" w14:textId="01323BF7" w:rsidR="00E90615" w:rsidRDefault="00CC5898" w:rsidP="00AC76C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Voting on 3.0 GPA expectation for foundation classes</w:t>
      </w:r>
    </w:p>
    <w:p w14:paraId="368522E6" w14:textId="6DA8D64D" w:rsidR="00CC5898" w:rsidRPr="00CC5898" w:rsidRDefault="00CC5898" w:rsidP="00AC76C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CC5898">
        <w:rPr>
          <w:rFonts w:asciiTheme="majorHAnsi" w:hAnsiTheme="majorHAnsi" w:cstheme="majorHAnsi"/>
          <w:i/>
          <w:iCs/>
          <w:sz w:val="24"/>
          <w:szCs w:val="24"/>
        </w:rPr>
        <w:t>Must pass foundation classes to declare Game Design Major.</w:t>
      </w:r>
    </w:p>
    <w:p w14:paraId="2D3A2284" w14:textId="57DC17E5" w:rsidR="00CC5898" w:rsidRDefault="00CC5898" w:rsidP="00AC76C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CC5898">
        <w:rPr>
          <w:rFonts w:asciiTheme="majorHAnsi" w:hAnsiTheme="majorHAnsi" w:cstheme="majorHAnsi"/>
          <w:sz w:val="24"/>
          <w:szCs w:val="24"/>
        </w:rPr>
        <w:t>Hoping this will limit class sizes and improve student education.</w:t>
      </w:r>
    </w:p>
    <w:p w14:paraId="318D9CF6" w14:textId="0026F822" w:rsidR="00CC5898" w:rsidRDefault="00CC5898" w:rsidP="00AC76C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ELP is not allowing us to include the defi</w:t>
      </w:r>
      <w:r w:rsidR="004F00A3">
        <w:rPr>
          <w:rFonts w:asciiTheme="majorHAnsi" w:hAnsiTheme="majorHAnsi" w:cstheme="majorHAnsi"/>
          <w:sz w:val="24"/>
          <w:szCs w:val="24"/>
        </w:rPr>
        <w:t xml:space="preserve">nition </w:t>
      </w:r>
      <w:r>
        <w:rPr>
          <w:rFonts w:asciiTheme="majorHAnsi" w:hAnsiTheme="majorHAnsi" w:cstheme="majorHAnsi"/>
          <w:sz w:val="24"/>
          <w:szCs w:val="24"/>
        </w:rPr>
        <w:t>of a class.</w:t>
      </w:r>
    </w:p>
    <w:p w14:paraId="5ECD3808" w14:textId="12FF4082" w:rsidR="004F00A3" w:rsidRDefault="00E90615" w:rsidP="00AC76C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C58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Princeton Review</w:t>
      </w:r>
      <w:r>
        <w:rPr>
          <w:rFonts w:asciiTheme="majorHAnsi" w:hAnsiTheme="majorHAnsi" w:cstheme="majorHAnsi"/>
          <w:sz w:val="24"/>
          <w:szCs w:val="24"/>
        </w:rPr>
        <w:t>:</w:t>
      </w:r>
      <w:r w:rsidR="009003E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5A7704" w14:textId="75BB230D" w:rsidR="004F00A3" w:rsidRDefault="004F00A3" w:rsidP="00AC76C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4F00A3">
        <w:rPr>
          <w:rFonts w:asciiTheme="majorHAnsi" w:hAnsiTheme="majorHAnsi" w:cstheme="majorHAnsi"/>
          <w:i/>
          <w:iCs/>
          <w:sz w:val="24"/>
          <w:szCs w:val="24"/>
        </w:rPr>
        <w:t>This year’s review will include strengths and updated data</w:t>
      </w:r>
      <w:r w:rsidRPr="004F00A3">
        <w:rPr>
          <w:rFonts w:asciiTheme="majorHAnsi" w:hAnsiTheme="majorHAnsi" w:cstheme="majorHAnsi"/>
          <w:sz w:val="24"/>
          <w:szCs w:val="24"/>
        </w:rPr>
        <w:t>.</w:t>
      </w:r>
    </w:p>
    <w:p w14:paraId="273C983E" w14:textId="5FD48136" w:rsidR="004F00A3" w:rsidRPr="004F00A3" w:rsidRDefault="004F00A3" w:rsidP="00AC76C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Prof. preparedness &gt; prepare students for internships/jobs &gt;tracking data </w:t>
      </w:r>
    </w:p>
    <w:p w14:paraId="2F4C7FE9" w14:textId="1F121012" w:rsidR="00E90615" w:rsidRPr="004F00A3" w:rsidRDefault="004F00A3" w:rsidP="00AC76C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4F00A3">
        <w:rPr>
          <w:rFonts w:asciiTheme="majorHAnsi" w:hAnsiTheme="majorHAnsi" w:cstheme="majorHAnsi"/>
          <w:sz w:val="24"/>
          <w:szCs w:val="24"/>
        </w:rPr>
        <w:t>5-year</w:t>
      </w:r>
      <w:r w:rsidR="009003E3" w:rsidRPr="004F00A3">
        <w:rPr>
          <w:rFonts w:asciiTheme="majorHAnsi" w:hAnsiTheme="majorHAnsi" w:cstheme="majorHAnsi"/>
          <w:sz w:val="24"/>
          <w:szCs w:val="24"/>
        </w:rPr>
        <w:t xml:space="preserve"> plan </w:t>
      </w:r>
      <w:r>
        <w:rPr>
          <w:rFonts w:asciiTheme="majorHAnsi" w:hAnsiTheme="majorHAnsi" w:cstheme="majorHAnsi"/>
          <w:sz w:val="24"/>
          <w:szCs w:val="24"/>
        </w:rPr>
        <w:t>to submit for Princeton’s Top 10</w:t>
      </w:r>
    </w:p>
    <w:p w14:paraId="7B1C9076" w14:textId="2ACA90AA" w:rsidR="00E90615" w:rsidRDefault="00E90615" w:rsidP="00AC76C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846EA">
        <w:rPr>
          <w:rFonts w:asciiTheme="majorHAnsi" w:hAnsiTheme="majorHAnsi" w:cstheme="majorHAnsi"/>
          <w:b/>
          <w:bCs/>
          <w:sz w:val="24"/>
          <w:szCs w:val="24"/>
        </w:rPr>
        <w:t>Strategic Plan</w:t>
      </w:r>
      <w:r>
        <w:rPr>
          <w:rFonts w:asciiTheme="majorHAnsi" w:hAnsiTheme="majorHAnsi" w:cstheme="majorHAnsi"/>
          <w:sz w:val="24"/>
          <w:szCs w:val="24"/>
        </w:rPr>
        <w:t>:</w:t>
      </w:r>
      <w:r w:rsidR="0028689A">
        <w:rPr>
          <w:rFonts w:asciiTheme="majorHAnsi" w:hAnsiTheme="majorHAnsi" w:cstheme="majorHAnsi"/>
          <w:sz w:val="24"/>
          <w:szCs w:val="24"/>
        </w:rPr>
        <w:t xml:space="preserve"> </w:t>
      </w:r>
      <w:r w:rsidR="004F00A3">
        <w:rPr>
          <w:rFonts w:asciiTheme="majorHAnsi" w:hAnsiTheme="majorHAnsi" w:cstheme="majorHAnsi"/>
          <w:sz w:val="24"/>
          <w:szCs w:val="24"/>
        </w:rPr>
        <w:t>D</w:t>
      </w:r>
      <w:r w:rsidR="0028689A">
        <w:rPr>
          <w:rFonts w:asciiTheme="majorHAnsi" w:hAnsiTheme="majorHAnsi" w:cstheme="majorHAnsi"/>
          <w:sz w:val="24"/>
          <w:szCs w:val="24"/>
        </w:rPr>
        <w:t xml:space="preserve">an </w:t>
      </w:r>
      <w:r w:rsidR="004F00A3">
        <w:rPr>
          <w:rFonts w:asciiTheme="majorHAnsi" w:hAnsiTheme="majorHAnsi" w:cstheme="majorHAnsi"/>
          <w:sz w:val="24"/>
          <w:szCs w:val="24"/>
        </w:rPr>
        <w:t>N</w:t>
      </w:r>
      <w:r w:rsidR="0028689A">
        <w:rPr>
          <w:rFonts w:asciiTheme="majorHAnsi" w:hAnsiTheme="majorHAnsi" w:cstheme="majorHAnsi"/>
          <w:sz w:val="24"/>
          <w:szCs w:val="24"/>
        </w:rPr>
        <w:t xml:space="preserve">ovatnak – </w:t>
      </w:r>
      <w:r w:rsidR="004F00A3">
        <w:rPr>
          <w:rFonts w:asciiTheme="majorHAnsi" w:hAnsiTheme="majorHAnsi" w:cstheme="majorHAnsi"/>
          <w:sz w:val="24"/>
          <w:szCs w:val="24"/>
        </w:rPr>
        <w:t>Formal survey of students to obtain post-graduation tracking.</w:t>
      </w:r>
    </w:p>
    <w:p w14:paraId="0A0827A6" w14:textId="381C943D" w:rsidR="004F00A3" w:rsidRPr="004F00A3" w:rsidRDefault="004F00A3" w:rsidP="00AC76C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Suggestion to Revive &gt; </w:t>
      </w:r>
      <w:r w:rsidRPr="004F00A3">
        <w:rPr>
          <w:rFonts w:asciiTheme="majorHAnsi" w:hAnsiTheme="majorHAnsi" w:cstheme="majorHAnsi"/>
          <w:b/>
          <w:bCs/>
          <w:i/>
          <w:iCs/>
          <w:sz w:val="24"/>
          <w:szCs w:val="24"/>
        </w:rPr>
        <w:t>Industry Advisory Committee</w:t>
      </w:r>
    </w:p>
    <w:p w14:paraId="3B6FB0C4" w14:textId="76D38C25" w:rsidR="004F00A3" w:rsidRDefault="004F00A3" w:rsidP="00AC76C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Curriculum ethic</w:t>
      </w:r>
      <w:r w:rsidR="002846EA">
        <w:rPr>
          <w:rFonts w:asciiTheme="majorHAnsi" w:hAnsiTheme="majorHAnsi" w:cstheme="majorHAnsi"/>
          <w:sz w:val="24"/>
          <w:szCs w:val="24"/>
        </w:rPr>
        <w:t>s</w:t>
      </w:r>
    </w:p>
    <w:p w14:paraId="3A679623" w14:textId="0F58090C" w:rsidR="004F00A3" w:rsidRDefault="004F00A3" w:rsidP="00AC76C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Obtain better quality of students coming into the program</w:t>
      </w:r>
    </w:p>
    <w:p w14:paraId="3F5FC3DD" w14:textId="40BE59E2" w:rsidR="004F00A3" w:rsidRDefault="004F00A3" w:rsidP="00AC76C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to keep them while they are here</w:t>
      </w:r>
    </w:p>
    <w:p w14:paraId="0A99E43B" w14:textId="77777777" w:rsidR="009003E3" w:rsidRPr="009003E3" w:rsidRDefault="009003E3" w:rsidP="009003E3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A8FF040" w14:textId="6ABE60E4" w:rsidR="002478E4" w:rsidRPr="001D3AEE" w:rsidRDefault="00E90615" w:rsidP="00AC76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NSCM/COS/UCF Committee updates</w:t>
      </w:r>
    </w:p>
    <w:p w14:paraId="73A4DB16" w14:textId="6ADF6583" w:rsidR="002D27CD" w:rsidRDefault="002846EA" w:rsidP="00AC76C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Student Success Committee – </w:t>
      </w:r>
    </w:p>
    <w:p w14:paraId="17464921" w14:textId="4767B1F0" w:rsidR="002846EA" w:rsidRDefault="002846EA" w:rsidP="00AC76C3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Track students job status</w:t>
      </w:r>
    </w:p>
    <w:p w14:paraId="4648093C" w14:textId="77777777" w:rsidR="002846EA" w:rsidRPr="00AC76C3" w:rsidRDefault="002846EA" w:rsidP="00AC76C3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AC76C3">
        <w:rPr>
          <w:rFonts w:asciiTheme="majorHAnsi" w:hAnsiTheme="majorHAnsi" w:cstheme="majorHAnsi"/>
          <w:sz w:val="24"/>
          <w:szCs w:val="24"/>
        </w:rPr>
        <w:t>Getting Career services involved with assisting in mock interviews/resume review.</w:t>
      </w:r>
    </w:p>
    <w:p w14:paraId="67F788ED" w14:textId="0EB906F1" w:rsidR="00AC76C3" w:rsidRPr="00AC76C3" w:rsidRDefault="00AC76C3" w:rsidP="00AC76C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C76C3">
        <w:rPr>
          <w:rFonts w:asciiTheme="majorHAnsi" w:hAnsiTheme="majorHAnsi" w:cstheme="majorHAnsi"/>
          <w:sz w:val="24"/>
          <w:szCs w:val="24"/>
        </w:rPr>
        <w:t xml:space="preserve">Upper-Level curriculum (Matthew) Rewrote school by laws </w:t>
      </w:r>
    </w:p>
    <w:p w14:paraId="41D1064E" w14:textId="3A8C4131" w:rsidR="002846EA" w:rsidRPr="00AC76C3" w:rsidRDefault="00AC76C3" w:rsidP="00AC76C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C76C3">
        <w:rPr>
          <w:rFonts w:asciiTheme="majorHAnsi" w:hAnsiTheme="majorHAnsi" w:cstheme="majorHAnsi"/>
          <w:sz w:val="24"/>
          <w:szCs w:val="24"/>
        </w:rPr>
        <w:t xml:space="preserve">Diversity Committee – Nothing yet </w:t>
      </w:r>
    </w:p>
    <w:p w14:paraId="2BFDCBE8" w14:textId="69CE7102" w:rsidR="002846EA" w:rsidRPr="00AC76C3" w:rsidRDefault="002846EA" w:rsidP="00AC76C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C76C3">
        <w:rPr>
          <w:rFonts w:asciiTheme="majorHAnsi" w:hAnsiTheme="majorHAnsi" w:cstheme="majorHAnsi"/>
          <w:b/>
          <w:bCs/>
          <w:sz w:val="24"/>
          <w:szCs w:val="24"/>
        </w:rPr>
        <w:t>Scholarship &amp; Awards Committee</w:t>
      </w:r>
      <w:r w:rsidR="00AC76C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C76C3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AC76C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C76C3">
        <w:rPr>
          <w:rFonts w:asciiTheme="majorHAnsi" w:hAnsiTheme="majorHAnsi" w:cstheme="majorHAnsi"/>
          <w:sz w:val="24"/>
          <w:szCs w:val="24"/>
        </w:rPr>
        <w:t xml:space="preserve">Meeting </w:t>
      </w:r>
      <w:r w:rsidR="00AC76C3">
        <w:rPr>
          <w:rFonts w:asciiTheme="majorHAnsi" w:hAnsiTheme="majorHAnsi" w:cstheme="majorHAnsi"/>
          <w:sz w:val="24"/>
          <w:szCs w:val="24"/>
        </w:rPr>
        <w:t xml:space="preserve">on </w:t>
      </w:r>
      <w:r w:rsidRPr="00AC76C3">
        <w:rPr>
          <w:rFonts w:asciiTheme="majorHAnsi" w:hAnsiTheme="majorHAnsi" w:cstheme="majorHAnsi"/>
          <w:sz w:val="24"/>
          <w:szCs w:val="24"/>
        </w:rPr>
        <w:t>Monday 10/25/21</w:t>
      </w:r>
    </w:p>
    <w:p w14:paraId="02840BB5" w14:textId="77777777" w:rsidR="00AC76C3" w:rsidRDefault="00AC76C3" w:rsidP="00AC76C3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0AAFDC17" w14:textId="49DD6069" w:rsidR="00AC76C3" w:rsidRDefault="00AC76C3" w:rsidP="00AC76C3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AC76C3">
        <w:rPr>
          <w:rFonts w:asciiTheme="majorHAnsi" w:hAnsiTheme="majorHAnsi" w:cstheme="majorHAnsi"/>
          <w:i/>
          <w:iCs/>
          <w:sz w:val="24"/>
          <w:szCs w:val="24"/>
        </w:rPr>
        <w:t>Motion to conclude the meeting</w:t>
      </w:r>
    </w:p>
    <w:p w14:paraId="4CC86D37" w14:textId="24A90C4D" w:rsidR="00AC76C3" w:rsidRPr="00AC76C3" w:rsidRDefault="00AC76C3" w:rsidP="00AC76C3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AC76C3">
        <w:rPr>
          <w:rFonts w:asciiTheme="majorHAnsi" w:hAnsiTheme="majorHAnsi" w:cstheme="majorHAnsi"/>
          <w:b/>
          <w:bCs/>
          <w:i/>
          <w:iCs/>
          <w:sz w:val="24"/>
          <w:szCs w:val="24"/>
        </w:rPr>
        <w:t>Next meeting Scheduled for November 19, 2021</w:t>
      </w:r>
    </w:p>
    <w:sectPr w:rsidR="00AC76C3" w:rsidRPr="00AC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61F"/>
    <w:multiLevelType w:val="hybridMultilevel"/>
    <w:tmpl w:val="51D4A8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925B33"/>
    <w:multiLevelType w:val="hybridMultilevel"/>
    <w:tmpl w:val="635AE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9CBFAA">
      <w:start w:val="1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91809"/>
    <w:multiLevelType w:val="hybridMultilevel"/>
    <w:tmpl w:val="B2923AA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5839FA"/>
    <w:multiLevelType w:val="hybridMultilevel"/>
    <w:tmpl w:val="FAFC2D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0865D84"/>
    <w:multiLevelType w:val="hybridMultilevel"/>
    <w:tmpl w:val="B22A8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907D96"/>
    <w:multiLevelType w:val="hybridMultilevel"/>
    <w:tmpl w:val="B59EF47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DB7AE8"/>
    <w:multiLevelType w:val="hybridMultilevel"/>
    <w:tmpl w:val="A926C8DA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107CF4"/>
    <w:multiLevelType w:val="hybridMultilevel"/>
    <w:tmpl w:val="19CC30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95371FB"/>
    <w:multiLevelType w:val="hybridMultilevel"/>
    <w:tmpl w:val="E8EC45A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E177AB"/>
    <w:multiLevelType w:val="hybridMultilevel"/>
    <w:tmpl w:val="FDF442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21F"/>
    <w:multiLevelType w:val="hybridMultilevel"/>
    <w:tmpl w:val="8CD2F96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551B6F"/>
    <w:multiLevelType w:val="hybridMultilevel"/>
    <w:tmpl w:val="2E6C69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CED4A8F"/>
    <w:multiLevelType w:val="hybridMultilevel"/>
    <w:tmpl w:val="10BA08F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60402B"/>
    <w:multiLevelType w:val="hybridMultilevel"/>
    <w:tmpl w:val="30AA3C7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F"/>
    <w:rsid w:val="00003893"/>
    <w:rsid w:val="00030501"/>
    <w:rsid w:val="000479CF"/>
    <w:rsid w:val="000A294E"/>
    <w:rsid w:val="000A2FCB"/>
    <w:rsid w:val="000B5801"/>
    <w:rsid w:val="000F59FE"/>
    <w:rsid w:val="00103319"/>
    <w:rsid w:val="0012114E"/>
    <w:rsid w:val="00126604"/>
    <w:rsid w:val="00131A64"/>
    <w:rsid w:val="00145785"/>
    <w:rsid w:val="00147DEE"/>
    <w:rsid w:val="00162ECB"/>
    <w:rsid w:val="0016770E"/>
    <w:rsid w:val="001A001E"/>
    <w:rsid w:val="001A067A"/>
    <w:rsid w:val="001D3AEE"/>
    <w:rsid w:val="001D6870"/>
    <w:rsid w:val="001E7F66"/>
    <w:rsid w:val="001F0809"/>
    <w:rsid w:val="00210890"/>
    <w:rsid w:val="002123B0"/>
    <w:rsid w:val="00225967"/>
    <w:rsid w:val="00233DD5"/>
    <w:rsid w:val="002478E4"/>
    <w:rsid w:val="002846EA"/>
    <w:rsid w:val="0028689A"/>
    <w:rsid w:val="002A1520"/>
    <w:rsid w:val="002A1BC8"/>
    <w:rsid w:val="002A53B6"/>
    <w:rsid w:val="002A7BA7"/>
    <w:rsid w:val="002C4471"/>
    <w:rsid w:val="002D27CD"/>
    <w:rsid w:val="002D6432"/>
    <w:rsid w:val="003161A3"/>
    <w:rsid w:val="00332521"/>
    <w:rsid w:val="003541DE"/>
    <w:rsid w:val="00357F52"/>
    <w:rsid w:val="00363D99"/>
    <w:rsid w:val="00371623"/>
    <w:rsid w:val="0038156E"/>
    <w:rsid w:val="003C51E7"/>
    <w:rsid w:val="003F5058"/>
    <w:rsid w:val="00420563"/>
    <w:rsid w:val="00422547"/>
    <w:rsid w:val="00435B35"/>
    <w:rsid w:val="004464C4"/>
    <w:rsid w:val="00454CF6"/>
    <w:rsid w:val="004570A5"/>
    <w:rsid w:val="00487283"/>
    <w:rsid w:val="00495C1B"/>
    <w:rsid w:val="004A10DE"/>
    <w:rsid w:val="004A14A1"/>
    <w:rsid w:val="004A5963"/>
    <w:rsid w:val="004B4982"/>
    <w:rsid w:val="004C03E6"/>
    <w:rsid w:val="004F00A3"/>
    <w:rsid w:val="00500B3B"/>
    <w:rsid w:val="00506195"/>
    <w:rsid w:val="00527293"/>
    <w:rsid w:val="005570CE"/>
    <w:rsid w:val="005616E0"/>
    <w:rsid w:val="00582557"/>
    <w:rsid w:val="00594194"/>
    <w:rsid w:val="005A042F"/>
    <w:rsid w:val="005A3FFB"/>
    <w:rsid w:val="005D433A"/>
    <w:rsid w:val="005D7F98"/>
    <w:rsid w:val="00603ED2"/>
    <w:rsid w:val="00645252"/>
    <w:rsid w:val="0065780F"/>
    <w:rsid w:val="00670B38"/>
    <w:rsid w:val="0069252E"/>
    <w:rsid w:val="006A3018"/>
    <w:rsid w:val="006A548F"/>
    <w:rsid w:val="006A5DC1"/>
    <w:rsid w:val="006D3D74"/>
    <w:rsid w:val="006D4437"/>
    <w:rsid w:val="006D4F70"/>
    <w:rsid w:val="006D624A"/>
    <w:rsid w:val="0071648D"/>
    <w:rsid w:val="00717143"/>
    <w:rsid w:val="00727305"/>
    <w:rsid w:val="00777598"/>
    <w:rsid w:val="00782725"/>
    <w:rsid w:val="007B2E5A"/>
    <w:rsid w:val="007B6A87"/>
    <w:rsid w:val="00804C05"/>
    <w:rsid w:val="00806B54"/>
    <w:rsid w:val="0081158B"/>
    <w:rsid w:val="00824006"/>
    <w:rsid w:val="00824885"/>
    <w:rsid w:val="00826203"/>
    <w:rsid w:val="00834041"/>
    <w:rsid w:val="0083569A"/>
    <w:rsid w:val="00853790"/>
    <w:rsid w:val="00892CB5"/>
    <w:rsid w:val="008936EE"/>
    <w:rsid w:val="008A17CE"/>
    <w:rsid w:val="008B3015"/>
    <w:rsid w:val="008C12A2"/>
    <w:rsid w:val="008C2D4D"/>
    <w:rsid w:val="008D2586"/>
    <w:rsid w:val="008F3FC5"/>
    <w:rsid w:val="008F7059"/>
    <w:rsid w:val="0090032E"/>
    <w:rsid w:val="009003E3"/>
    <w:rsid w:val="00906A22"/>
    <w:rsid w:val="00931699"/>
    <w:rsid w:val="0093620E"/>
    <w:rsid w:val="00961763"/>
    <w:rsid w:val="00963802"/>
    <w:rsid w:val="0097181B"/>
    <w:rsid w:val="00975F16"/>
    <w:rsid w:val="00987BFB"/>
    <w:rsid w:val="00990C50"/>
    <w:rsid w:val="0099599A"/>
    <w:rsid w:val="00996D17"/>
    <w:rsid w:val="009C5018"/>
    <w:rsid w:val="009E0829"/>
    <w:rsid w:val="00A04893"/>
    <w:rsid w:val="00A04D08"/>
    <w:rsid w:val="00A135BD"/>
    <w:rsid w:val="00A15259"/>
    <w:rsid w:val="00A22EA2"/>
    <w:rsid w:val="00A40E02"/>
    <w:rsid w:val="00A6171A"/>
    <w:rsid w:val="00A64BFD"/>
    <w:rsid w:val="00A74A54"/>
    <w:rsid w:val="00A74FF6"/>
    <w:rsid w:val="00A75AA8"/>
    <w:rsid w:val="00A81082"/>
    <w:rsid w:val="00A8228A"/>
    <w:rsid w:val="00A90432"/>
    <w:rsid w:val="00A91E61"/>
    <w:rsid w:val="00A9204E"/>
    <w:rsid w:val="00AC3D61"/>
    <w:rsid w:val="00AC484F"/>
    <w:rsid w:val="00AC7577"/>
    <w:rsid w:val="00AC76C3"/>
    <w:rsid w:val="00AE28A2"/>
    <w:rsid w:val="00AE46B9"/>
    <w:rsid w:val="00AF7FEF"/>
    <w:rsid w:val="00B14887"/>
    <w:rsid w:val="00B1628F"/>
    <w:rsid w:val="00B21BE9"/>
    <w:rsid w:val="00B63473"/>
    <w:rsid w:val="00BA5C4B"/>
    <w:rsid w:val="00BC5DBD"/>
    <w:rsid w:val="00BF74A9"/>
    <w:rsid w:val="00C037E6"/>
    <w:rsid w:val="00C27694"/>
    <w:rsid w:val="00C509C4"/>
    <w:rsid w:val="00C63FA2"/>
    <w:rsid w:val="00C87B2A"/>
    <w:rsid w:val="00C87EFF"/>
    <w:rsid w:val="00C92D45"/>
    <w:rsid w:val="00CA0840"/>
    <w:rsid w:val="00CA42ED"/>
    <w:rsid w:val="00CA6FA9"/>
    <w:rsid w:val="00CB635E"/>
    <w:rsid w:val="00CC5898"/>
    <w:rsid w:val="00D41D1F"/>
    <w:rsid w:val="00D521A4"/>
    <w:rsid w:val="00D90212"/>
    <w:rsid w:val="00DB2EE9"/>
    <w:rsid w:val="00DC772A"/>
    <w:rsid w:val="00DD1126"/>
    <w:rsid w:val="00E01D44"/>
    <w:rsid w:val="00E039C4"/>
    <w:rsid w:val="00E105D6"/>
    <w:rsid w:val="00E14995"/>
    <w:rsid w:val="00E25A8F"/>
    <w:rsid w:val="00E26D06"/>
    <w:rsid w:val="00E448BD"/>
    <w:rsid w:val="00E44A36"/>
    <w:rsid w:val="00E46214"/>
    <w:rsid w:val="00E804F4"/>
    <w:rsid w:val="00E90615"/>
    <w:rsid w:val="00E91CB3"/>
    <w:rsid w:val="00E926FA"/>
    <w:rsid w:val="00EA7008"/>
    <w:rsid w:val="00EB6A4A"/>
    <w:rsid w:val="00EC570C"/>
    <w:rsid w:val="00F01575"/>
    <w:rsid w:val="00F03B5C"/>
    <w:rsid w:val="00F54A3E"/>
    <w:rsid w:val="00F67D30"/>
    <w:rsid w:val="00F70CB2"/>
    <w:rsid w:val="00F71A46"/>
    <w:rsid w:val="00F76BF4"/>
    <w:rsid w:val="00F774A9"/>
    <w:rsid w:val="00F84BA7"/>
    <w:rsid w:val="00FA11CD"/>
    <w:rsid w:val="00FB298A"/>
    <w:rsid w:val="00FC3F34"/>
    <w:rsid w:val="00FC4DBA"/>
    <w:rsid w:val="00FD156E"/>
    <w:rsid w:val="00FD6BE0"/>
    <w:rsid w:val="00FE3A24"/>
    <w:rsid w:val="07F89A57"/>
    <w:rsid w:val="080E2A2A"/>
    <w:rsid w:val="08C3406A"/>
    <w:rsid w:val="0A93560C"/>
    <w:rsid w:val="0DB13CF8"/>
    <w:rsid w:val="14D0473F"/>
    <w:rsid w:val="199EC2CB"/>
    <w:rsid w:val="209FB443"/>
    <w:rsid w:val="224EB4E3"/>
    <w:rsid w:val="22CC9A7B"/>
    <w:rsid w:val="27687BBA"/>
    <w:rsid w:val="291C257C"/>
    <w:rsid w:val="29C465BB"/>
    <w:rsid w:val="2A0C26F0"/>
    <w:rsid w:val="2F50A573"/>
    <w:rsid w:val="3263A297"/>
    <w:rsid w:val="32E462EC"/>
    <w:rsid w:val="33EFA058"/>
    <w:rsid w:val="3845DC61"/>
    <w:rsid w:val="3C813E88"/>
    <w:rsid w:val="3F082E49"/>
    <w:rsid w:val="4093693B"/>
    <w:rsid w:val="41F24A0C"/>
    <w:rsid w:val="43D49261"/>
    <w:rsid w:val="44EC28E3"/>
    <w:rsid w:val="45C43B8D"/>
    <w:rsid w:val="46666640"/>
    <w:rsid w:val="46ADF821"/>
    <w:rsid w:val="4768FAB5"/>
    <w:rsid w:val="49A4D78A"/>
    <w:rsid w:val="4ABBB416"/>
    <w:rsid w:val="4B5A0B2A"/>
    <w:rsid w:val="4BDDF1E3"/>
    <w:rsid w:val="4CE790BD"/>
    <w:rsid w:val="4F599B69"/>
    <w:rsid w:val="53B1780B"/>
    <w:rsid w:val="55188F53"/>
    <w:rsid w:val="5ABCB0E4"/>
    <w:rsid w:val="5CD1EB52"/>
    <w:rsid w:val="604BC456"/>
    <w:rsid w:val="65316938"/>
    <w:rsid w:val="67309D0E"/>
    <w:rsid w:val="7099529A"/>
    <w:rsid w:val="71CF0585"/>
    <w:rsid w:val="74C2743C"/>
    <w:rsid w:val="79604D79"/>
    <w:rsid w:val="7989F06A"/>
    <w:rsid w:val="7A2EBF7D"/>
    <w:rsid w:val="7DE07FA1"/>
    <w:rsid w:val="7E9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6571"/>
  <w15:chartTrackingRefBased/>
  <w15:docId w15:val="{994719AE-725D-4685-863E-422AF6F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A54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3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wb2jx592">
    <w:name w:val="markhwb2jx592"/>
    <w:basedOn w:val="DefaultParagraphFont"/>
    <w:rsid w:val="00A74A54"/>
  </w:style>
  <w:style w:type="character" w:customStyle="1" w:styleId="markapr0mwc55">
    <w:name w:val="markapr0mwc55"/>
    <w:basedOn w:val="DefaultParagraphFont"/>
    <w:rsid w:val="00A74A54"/>
  </w:style>
  <w:style w:type="character" w:styleId="UnresolvedMention">
    <w:name w:val="Unresolved Mention"/>
    <w:basedOn w:val="DefaultParagraphFont"/>
    <w:uiPriority w:val="99"/>
    <w:semiHidden/>
    <w:unhideWhenUsed/>
    <w:rsid w:val="00996D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mi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11" ma:contentTypeDescription="Create a new document." ma:contentTypeScope="" ma:versionID="1824bec27a6b36ad4d26763bc57acd5d">
  <xsd:schema xmlns:xsd="http://www.w3.org/2001/XMLSchema" xmlns:xs="http://www.w3.org/2001/XMLSchema" xmlns:p="http://schemas.microsoft.com/office/2006/metadata/properties" xmlns:ns3="5334a35e-a0ad-470e-9e77-efa9b92f2efe" xmlns:ns4="99e538af-54df-483b-baca-4b906b72927e" targetNamespace="http://schemas.microsoft.com/office/2006/metadata/properties" ma:root="true" ma:fieldsID="845d198bc9e62cb610809e7cd0daf798" ns3:_="" ns4:_=""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09D68-881D-4FEC-AE61-0338B8FC5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A9440-7C9F-4A06-A4FA-CD0D2407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323FA-0DC0-4D5D-BAB9-15F4CBBF3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559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Natalie Underberg-Goode</cp:lastModifiedBy>
  <cp:revision>2</cp:revision>
  <dcterms:created xsi:type="dcterms:W3CDTF">2021-10-28T13:40:00Z</dcterms:created>
  <dcterms:modified xsi:type="dcterms:W3CDTF">2021-10-28T13:40:00Z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0x010100EF55918AC00D2C4D9805894ECD694D99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